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5A56AB">
        <w:rPr>
          <w:rFonts w:ascii="Times New Roman" w:hAnsi="Times New Roman"/>
        </w:rPr>
        <w:fldChar w:fldCharType="separate"/>
      </w:r>
      <w:r w:rsidR="005A56AB" w:rsidRPr="005F4E8A">
        <w:rPr>
          <w:noProof/>
        </w:rPr>
        <w:t>Aulia Muflih Nasution, ST., MSc.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5A56AB">
        <w:rPr>
          <w:rFonts w:ascii="Times New Roman" w:hAnsi="Times New Roman"/>
        </w:rPr>
        <w:fldChar w:fldCharType="separate"/>
      </w:r>
      <w:r w:rsidR="005A56AB" w:rsidRPr="005F4E8A">
        <w:rPr>
          <w:noProof/>
        </w:rPr>
        <w:t>CAD ARSITEKTUR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CAD 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Aulia Muflih Nasution, ST., MSc.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RISDAMAN LAIA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208140006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FIKRI HAIKAL MASRI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208140013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MUHAMMAD AKBAR RIFFANDY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208140014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YENDI JHON FRIJAL SITUMORANG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208140016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RESYTANIAEVELYN BR SEMBIRING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208140019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DONALD PARDEDE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5A56AB">
              <w:rPr>
                <w:color w:val="000000"/>
                <w:sz w:val="22"/>
                <w:szCs w:val="22"/>
              </w:rPr>
              <w:fldChar w:fldCharType="separate"/>
            </w:r>
            <w:r w:rsidR="005A56AB" w:rsidRPr="005F4E8A">
              <w:rPr>
                <w:noProof/>
                <w:color w:val="000000"/>
                <w:sz w:val="22"/>
                <w:szCs w:val="22"/>
              </w:rPr>
              <w:t>208140026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5A56AB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3575B2"/>
    <w:rsid w:val="0036483C"/>
    <w:rsid w:val="003A42E9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0FC5-B039-416E-9673-3769905F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2022-07-16T04:18:00Z</dcterms:created>
  <dcterms:modified xsi:type="dcterms:W3CDTF">2022-07-16T04:18:00Z</dcterms:modified>
</cp:coreProperties>
</file>