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JUNIARTA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MARET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KRISMURNI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79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7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79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FERLIS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79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7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78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7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ARS14090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MAHLIZA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14:40-16:20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78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7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9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MAHLIZA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784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16.454pt;margin-top:864.602pt;width:57.8662pt;height:0.775547pt;mso-position-horizontal-relative:page;mso-position-vertical-relative:page;z-index:-1790" coordorigin="8329,17292" coordsize="1157,16">
          <v:shape style="position:absolute;left:8913;top:17300;width:565;height:0" coordorigin="8913,17300" coordsize="565,0" path="m8913,17300l9479,17300e" filled="f" stroked="t" strokeweight="0.775547pt" strokecolor="#000000">
            <v:path arrowok="t"/>
          </v:shape>
          <v:shape style="position:absolute;left:8337;top:17300;width:538;height:0" coordorigin="8337,17300" coordsize="538,0" path="m8337,17300l8875,17300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57.778pt;width:94.802pt;height:10.1066pt;mso-position-horizontal-relative:page;mso-position-vertical-relative:page;z-index:-17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17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17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1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1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1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/>
                  <w:ind w:left="-14" w:right="-1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S.Kom,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5"/>
                  <w:ind w:left="385" w:right="385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1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79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7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7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78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