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4fefb3ea64818" /><Relationship Type="http://schemas.openxmlformats.org/package/2006/relationships/metadata/core-properties" Target="/docProps/core.xml" Id="R7acfa1c4f2cf4bea" /><Relationship Type="http://schemas.openxmlformats.org/officeDocument/2006/relationships/extended-properties" Target="/docProps/app.xml" Id="Rae5309f63e224d87" /><Relationship Type="http://schemas.openxmlformats.org/officeDocument/2006/relationships/custom-properties" Target="/docProps/custom.xml" Id="R49f1f61d517c418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939c45683d84c1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48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Fisika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48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93f0ad3597e4e2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mrahxk1.png" Id="R2939c45683d84c11" /><Relationship Type="http://schemas.openxmlformats.org/officeDocument/2006/relationships/image" Target="media/iw2pfhck.png" Id="Rf93f0ad3597e4e29" /><Relationship Type="http://schemas.openxmlformats.org/officeDocument/2006/relationships/styles" Target="styles.xml" Id="R874240ce4251466e" /><Relationship Type="http://schemas.openxmlformats.org/officeDocument/2006/relationships/settings" Target="settings.xml" Id="Rde8a2e6b9a304f1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