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572a6577eb4470" /><Relationship Type="http://schemas.openxmlformats.org/package/2006/relationships/metadata/core-properties" Target="/docProps/core.xml" Id="R3d82c3af7e5c4e3f" /><Relationship Type="http://schemas.openxmlformats.org/officeDocument/2006/relationships/extended-properties" Target="/docProps/app.xml" Id="R7917f4ddf66b4340" /><Relationship Type="http://schemas.openxmlformats.org/officeDocument/2006/relationships/custom-properties" Target="/docProps/custom.xml" Id="R0b15dca3344d453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32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364009</wp:posOffset>
                </wp:positionV>
                <wp:extent cx="7030860" cy="1208628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086280"/>
                          <a:chOff x="0" y="0"/>
                          <a:chExt cx="7030860" cy="1208628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6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16939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771009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771009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086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ARSITEKTUR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078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STRUKTUR.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KONSTRUKSI.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STRUKTUR.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KONSTRUKSI.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ARS14029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ARS14029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YITNO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YITNO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25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YITNO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YITNO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158140014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168140005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HARNESTA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BANGUN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RIVALDI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IZZA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NUGRAHA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ANIF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SUCIPTA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MANOTO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SINAMBELA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HANAFI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BILMARTEN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HILDA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MAWARNI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RIVALDI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ALYARDHO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ZULKANI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BATUBARA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MUSTIKA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CAHYANI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OSCAR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KASIH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LASE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PRADINATA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JUNIARTA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HUTAURUK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KRISMURNI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ZALUKHU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178140030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AZIIZ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ARRASYID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8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YITNO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1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YITNO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79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e4d982076d46477f" /><Relationship Type="http://schemas.openxmlformats.org/officeDocument/2006/relationships/settings" Target="settings.xml" Id="R588d803732b54bb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